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984F34" w14:textId="224AAA2C" w:rsidR="0023346D" w:rsidRDefault="00157DA6">
      <w:r>
        <w:t>В рамках Областной акции «Внимание,подросток» педагог-психолог Самарского регионального социопсихологического центра Мамедова С.О. провела тренинговое занятие в 8 и 9 классе.Тема занятия: «Профилактика травли(буллинга)</w:t>
      </w:r>
      <w:r w:rsidR="009A6935">
        <w:t>»</w:t>
      </w:r>
      <w:r>
        <w:t>.</w:t>
      </w:r>
    </w:p>
    <w:p w14:paraId="557027C7" w14:textId="13610D01" w:rsidR="00157DA6" w:rsidRDefault="00B52FF6">
      <w:r>
        <w:t>На занятии учащиеся посмотрели социальное видео «Профилактика буллинга»</w:t>
      </w:r>
      <w:r w:rsidR="004757CE">
        <w:t>.</w:t>
      </w:r>
      <w:r w:rsidR="009A6935">
        <w:t xml:space="preserve">                           </w:t>
      </w:r>
      <w:r w:rsidR="004757CE">
        <w:t>Р</w:t>
      </w:r>
      <w:r>
        <w:t xml:space="preserve">ебята </w:t>
      </w:r>
      <w:r w:rsidR="004757CE">
        <w:t>познакомились с понятием «буллинг» и «школьная травля,узнали ,в каких формах буллинг может проявляться,</w:t>
      </w:r>
      <w:r>
        <w:t>поняли ,что жертвой буллинга может стать любой.Каждый из них задумался о своих действиях и поступках,и какая ответственность может быть за травлю человека в обществе.В игровой форме попытались найти ответы на вопросы,как избежать буллинга,как прекратить травлю и есть ли в их классе агрессоры и жертвы.</w:t>
      </w:r>
      <w:r w:rsidR="009A6935">
        <w:t xml:space="preserve">                                     </w:t>
      </w:r>
      <w:r w:rsidR="002B0B25">
        <w:t>Подводя итоги ребята написали пожелания.</w:t>
      </w:r>
    </w:p>
    <w:p w14:paraId="23A025F5" w14:textId="656B89CF" w:rsidR="004757CE" w:rsidRDefault="004757CE">
      <w:pPr>
        <w:rPr>
          <w:noProof/>
        </w:rPr>
      </w:pPr>
      <w:r>
        <w:rPr>
          <w:noProof/>
        </w:rPr>
        <w:drawing>
          <wp:inline distT="0" distB="0" distL="0" distR="0" wp14:anchorId="3DB17E64" wp14:editId="5C5B5776">
            <wp:extent cx="5194300" cy="2771775"/>
            <wp:effectExtent l="0" t="0" r="635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8921" cy="279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2C095" w14:textId="24ACC874" w:rsidR="004757CE" w:rsidRDefault="004757CE" w:rsidP="004757CE">
      <w:pPr>
        <w:rPr>
          <w:noProof/>
        </w:rPr>
      </w:pPr>
    </w:p>
    <w:p w14:paraId="1392BD9F" w14:textId="2D71B76B" w:rsidR="004757CE" w:rsidRPr="004757CE" w:rsidRDefault="004757CE" w:rsidP="004757CE">
      <w:r w:rsidRPr="004757CE">
        <w:rPr>
          <w:noProof/>
        </w:rPr>
        <w:drawing>
          <wp:inline distT="0" distB="0" distL="0" distR="0" wp14:anchorId="7E965EE8" wp14:editId="39D2476C">
            <wp:extent cx="5232400" cy="3095625"/>
            <wp:effectExtent l="0" t="0" r="635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516" cy="3108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32335" w14:textId="2718974D" w:rsidR="004757CE" w:rsidRDefault="004757CE"/>
    <w:sectPr w:rsidR="004757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346D"/>
    <w:rsid w:val="00157DA6"/>
    <w:rsid w:val="0023346D"/>
    <w:rsid w:val="002B0B25"/>
    <w:rsid w:val="004757CE"/>
    <w:rsid w:val="009A6935"/>
    <w:rsid w:val="00B52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939DBE"/>
  <w15:chartTrackingRefBased/>
  <w15:docId w15:val="{FE575664-1576-46C0-9E52-BAB9BD4EA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121</Words>
  <Characters>695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2024-02-14T20:43:00Z</dcterms:created>
  <dcterms:modified xsi:type="dcterms:W3CDTF">2024-02-14T21:25:00Z</dcterms:modified>
</cp:coreProperties>
</file>